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DCF66" w14:textId="18CB15F4" w:rsidR="00680B59" w:rsidRDefault="00680B59" w:rsidP="00680B59">
      <w:pPr>
        <w:pBdr>
          <w:bottom w:val="single" w:sz="4" w:space="1" w:color="000000"/>
        </w:pBdr>
        <w:rPr>
          <w:rFonts w:ascii="Calibri" w:hAnsi="Calibri"/>
          <w:b/>
          <w:sz w:val="36"/>
          <w:szCs w:val="36"/>
        </w:rPr>
      </w:pPr>
      <w:r>
        <w:rPr>
          <w:rFonts w:ascii="Calibri" w:hAnsi="Calibri"/>
          <w:b/>
          <w:noProof/>
          <w:sz w:val="36"/>
          <w:szCs w:val="36"/>
          <w:lang w:val="en-AU" w:eastAsia="en-AU"/>
        </w:rPr>
        <w:drawing>
          <wp:inline distT="0" distB="0" distL="0" distR="0" wp14:anchorId="68BA0990" wp14:editId="2C2EC1BC">
            <wp:extent cx="5734050" cy="857250"/>
            <wp:effectExtent l="0" t="0" r="0" b="0"/>
            <wp:docPr id="3" name="Picture 3" descr="Top Banner Logo and Address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Logo and Address_Lo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857250"/>
                    </a:xfrm>
                    <a:prstGeom prst="rect">
                      <a:avLst/>
                    </a:prstGeom>
                    <a:noFill/>
                    <a:ln>
                      <a:noFill/>
                    </a:ln>
                  </pic:spPr>
                </pic:pic>
              </a:graphicData>
            </a:graphic>
          </wp:inline>
        </w:drawing>
      </w:r>
    </w:p>
    <w:p w14:paraId="60DA6015" w14:textId="77777777" w:rsidR="00680B59" w:rsidRDefault="00680B59" w:rsidP="00680B59">
      <w:pPr>
        <w:pBdr>
          <w:bottom w:val="single" w:sz="4" w:space="1" w:color="000000"/>
        </w:pBdr>
        <w:rPr>
          <w:rFonts w:ascii="Calibri" w:hAnsi="Calibri"/>
          <w:b/>
          <w:sz w:val="36"/>
          <w:szCs w:val="36"/>
        </w:rPr>
      </w:pPr>
    </w:p>
    <w:p w14:paraId="34A4F247" w14:textId="77777777" w:rsidR="00680B59" w:rsidRPr="005B3E6C" w:rsidRDefault="00680B59" w:rsidP="00680B59">
      <w:pPr>
        <w:pBdr>
          <w:bottom w:val="single" w:sz="4" w:space="1" w:color="000000"/>
        </w:pBdr>
        <w:jc w:val="center"/>
        <w:rPr>
          <w:rFonts w:ascii="Arial" w:hAnsi="Arial" w:cs="Arial"/>
          <w:b/>
          <w:sz w:val="28"/>
          <w:szCs w:val="28"/>
        </w:rPr>
      </w:pPr>
      <w:r w:rsidRPr="005B3E6C">
        <w:rPr>
          <w:rFonts w:ascii="Arial" w:hAnsi="Arial" w:cs="Arial"/>
          <w:b/>
          <w:sz w:val="28"/>
          <w:szCs w:val="28"/>
        </w:rPr>
        <w:t>ICAM Lead Investigator Course</w:t>
      </w:r>
    </w:p>
    <w:p w14:paraId="36EF4FCE" w14:textId="5422C273" w:rsidR="00680B59" w:rsidRPr="005B3E6C" w:rsidRDefault="00680B59" w:rsidP="00680B59">
      <w:pPr>
        <w:pBdr>
          <w:bottom w:val="single" w:sz="4" w:space="1" w:color="000000"/>
        </w:pBdr>
        <w:jc w:val="center"/>
        <w:rPr>
          <w:rFonts w:ascii="Arial" w:hAnsi="Arial" w:cs="Arial"/>
          <w:b/>
          <w:sz w:val="24"/>
          <w:szCs w:val="24"/>
        </w:rPr>
      </w:pPr>
      <w:proofErr w:type="spellStart"/>
      <w:r w:rsidRPr="005B3E6C">
        <w:rPr>
          <w:rFonts w:ascii="Arial" w:hAnsi="Arial" w:cs="Arial"/>
          <w:b/>
          <w:sz w:val="24"/>
          <w:szCs w:val="24"/>
        </w:rPr>
        <w:t>Forktruck</w:t>
      </w:r>
      <w:proofErr w:type="spellEnd"/>
      <w:r w:rsidRPr="005B3E6C">
        <w:rPr>
          <w:rFonts w:ascii="Arial" w:hAnsi="Arial" w:cs="Arial"/>
          <w:b/>
          <w:sz w:val="24"/>
          <w:szCs w:val="24"/>
        </w:rPr>
        <w:t xml:space="preserve"> Incident </w:t>
      </w:r>
      <w:r w:rsidR="004656C1">
        <w:rPr>
          <w:rFonts w:ascii="Arial" w:hAnsi="Arial" w:cs="Arial"/>
          <w:b/>
          <w:sz w:val="24"/>
          <w:szCs w:val="24"/>
        </w:rPr>
        <w:t>–</w:t>
      </w:r>
      <w:r w:rsidRPr="005B3E6C">
        <w:rPr>
          <w:rFonts w:ascii="Arial" w:hAnsi="Arial" w:cs="Arial"/>
          <w:b/>
          <w:sz w:val="24"/>
          <w:szCs w:val="24"/>
        </w:rPr>
        <w:t xml:space="preserve"> </w:t>
      </w:r>
      <w:r w:rsidR="004656C1">
        <w:rPr>
          <w:rFonts w:ascii="Arial" w:hAnsi="Arial" w:cs="Arial"/>
          <w:b/>
          <w:sz w:val="24"/>
          <w:szCs w:val="24"/>
        </w:rPr>
        <w:t xml:space="preserve">Monday </w:t>
      </w:r>
      <w:r w:rsidR="00123613">
        <w:rPr>
          <w:rFonts w:ascii="Arial" w:hAnsi="Arial" w:cs="Arial"/>
          <w:b/>
          <w:sz w:val="24"/>
          <w:szCs w:val="24"/>
        </w:rPr>
        <w:t>8</w:t>
      </w:r>
      <w:r w:rsidRPr="005B3E6C">
        <w:rPr>
          <w:rFonts w:ascii="Arial" w:hAnsi="Arial" w:cs="Arial"/>
          <w:b/>
          <w:sz w:val="24"/>
          <w:szCs w:val="24"/>
          <w:vertAlign w:val="superscript"/>
        </w:rPr>
        <w:t>th</w:t>
      </w:r>
      <w:r w:rsidRPr="005B3E6C">
        <w:rPr>
          <w:rFonts w:ascii="Arial" w:hAnsi="Arial" w:cs="Arial"/>
          <w:b/>
          <w:sz w:val="24"/>
          <w:szCs w:val="24"/>
        </w:rPr>
        <w:t xml:space="preserve"> June 20</w:t>
      </w:r>
      <w:r w:rsidR="00666205">
        <w:rPr>
          <w:rFonts w:ascii="Arial" w:hAnsi="Arial" w:cs="Arial"/>
          <w:b/>
          <w:sz w:val="24"/>
          <w:szCs w:val="24"/>
        </w:rPr>
        <w:t>20</w:t>
      </w:r>
      <w:r w:rsidRPr="005B3E6C">
        <w:rPr>
          <w:rFonts w:ascii="Arial" w:hAnsi="Arial" w:cs="Arial"/>
          <w:b/>
          <w:sz w:val="24"/>
          <w:szCs w:val="24"/>
        </w:rPr>
        <w:t xml:space="preserve"> </w:t>
      </w:r>
    </w:p>
    <w:p w14:paraId="7CD06EC7" w14:textId="23E87EB5" w:rsidR="00680B59" w:rsidRPr="005B3E6C" w:rsidRDefault="00680B59" w:rsidP="00680B59">
      <w:pPr>
        <w:pBdr>
          <w:bottom w:val="single" w:sz="4" w:space="1" w:color="000000"/>
        </w:pBdr>
        <w:jc w:val="center"/>
        <w:rPr>
          <w:rFonts w:ascii="Arial" w:hAnsi="Arial" w:cs="Arial"/>
          <w:b/>
          <w:i/>
          <w:sz w:val="20"/>
          <w:szCs w:val="20"/>
        </w:rPr>
      </w:pPr>
      <w:r w:rsidRPr="005B3E6C">
        <w:rPr>
          <w:rFonts w:ascii="Arial" w:hAnsi="Arial" w:cs="Arial"/>
          <w:b/>
          <w:i/>
          <w:sz w:val="20"/>
          <w:szCs w:val="20"/>
        </w:rPr>
        <w:t>(not an actual event – created for training purposes only!)</w:t>
      </w:r>
    </w:p>
    <w:p w14:paraId="15D56CA7" w14:textId="77777777" w:rsidR="00680B59" w:rsidRPr="005B3E6C" w:rsidRDefault="00680B59" w:rsidP="00680B59">
      <w:pPr>
        <w:spacing w:after="0" w:line="240" w:lineRule="auto"/>
        <w:rPr>
          <w:rFonts w:ascii="Arial" w:hAnsi="Arial" w:cs="Arial"/>
          <w:b/>
          <w:sz w:val="20"/>
          <w:szCs w:val="20"/>
        </w:rPr>
      </w:pPr>
    </w:p>
    <w:p w14:paraId="7984764F" w14:textId="77777777" w:rsidR="00464A45" w:rsidRDefault="00464A45" w:rsidP="00464A45">
      <w:pPr>
        <w:spacing w:after="0" w:line="240" w:lineRule="auto"/>
        <w:rPr>
          <w:b/>
          <w:lang w:val="en-AU"/>
        </w:rPr>
      </w:pPr>
      <w:r w:rsidRPr="00464A45">
        <w:rPr>
          <w:b/>
          <w:lang w:val="en-AU"/>
        </w:rPr>
        <w:t>Incident Description</w:t>
      </w:r>
    </w:p>
    <w:p w14:paraId="3D7EF41C" w14:textId="77777777" w:rsidR="00464A45" w:rsidRPr="00464A45" w:rsidRDefault="00464A45" w:rsidP="00464A45">
      <w:pPr>
        <w:spacing w:after="0" w:line="240" w:lineRule="auto"/>
        <w:rPr>
          <w:b/>
          <w:lang w:val="en-AU"/>
        </w:rPr>
      </w:pPr>
    </w:p>
    <w:p w14:paraId="2EF82924" w14:textId="7D60F0BF" w:rsidR="007B39FD" w:rsidRDefault="007B39FD" w:rsidP="00464A45">
      <w:pPr>
        <w:spacing w:after="0" w:line="240" w:lineRule="auto"/>
        <w:rPr>
          <w:lang w:val="en-AU"/>
        </w:rPr>
      </w:pPr>
      <w:r>
        <w:rPr>
          <w:lang w:val="en-AU"/>
        </w:rPr>
        <w:t xml:space="preserve">A delivery truck was making a delivery of goods to the inbound work area </w:t>
      </w:r>
      <w:r w:rsidR="00A248C5">
        <w:rPr>
          <w:lang w:val="en-AU"/>
        </w:rPr>
        <w:t xml:space="preserve">at the Richlands </w:t>
      </w:r>
      <w:r w:rsidR="00464A45">
        <w:rPr>
          <w:lang w:val="en-AU"/>
        </w:rPr>
        <w:t xml:space="preserve">Depot </w:t>
      </w:r>
      <w:r>
        <w:rPr>
          <w:lang w:val="en-AU"/>
        </w:rPr>
        <w:t xml:space="preserve">on Monday, June </w:t>
      </w:r>
      <w:r w:rsidR="00123613">
        <w:rPr>
          <w:lang w:val="en-AU"/>
        </w:rPr>
        <w:t>8</w:t>
      </w:r>
      <w:r w:rsidRPr="005D39E5">
        <w:rPr>
          <w:vertAlign w:val="superscript"/>
          <w:lang w:val="en-AU"/>
        </w:rPr>
        <w:t>th</w:t>
      </w:r>
      <w:proofErr w:type="gramStart"/>
      <w:r>
        <w:rPr>
          <w:lang w:val="en-AU"/>
        </w:rPr>
        <w:t xml:space="preserve"> 20</w:t>
      </w:r>
      <w:r w:rsidR="00666205">
        <w:rPr>
          <w:lang w:val="en-AU"/>
        </w:rPr>
        <w:t>20</w:t>
      </w:r>
      <w:proofErr w:type="gramEnd"/>
      <w:r>
        <w:rPr>
          <w:lang w:val="en-AU"/>
        </w:rPr>
        <w:t xml:space="preserve"> 6.55am. On arrival the driver Mr Rex Thump was told there would be a substantial wait due to a shift change over.  The delivery driver asked if they could unload his truck, as he was on a time schedule as well. </w:t>
      </w:r>
    </w:p>
    <w:p w14:paraId="4496DC20" w14:textId="77777777" w:rsidR="00464A45" w:rsidRDefault="00464A45" w:rsidP="00464A45">
      <w:pPr>
        <w:spacing w:after="0" w:line="240" w:lineRule="auto"/>
        <w:rPr>
          <w:lang w:val="en-AU"/>
        </w:rPr>
      </w:pPr>
    </w:p>
    <w:p w14:paraId="6CED1F06" w14:textId="3A717D62" w:rsidR="00464A45" w:rsidRDefault="007B39FD" w:rsidP="00464A45">
      <w:pPr>
        <w:spacing w:after="0" w:line="240" w:lineRule="auto"/>
        <w:rPr>
          <w:lang w:val="en-AU"/>
        </w:rPr>
      </w:pPr>
      <w:r>
        <w:rPr>
          <w:lang w:val="en-AU"/>
        </w:rPr>
        <w:t xml:space="preserve">The driver approached the first forklift operator he saw, Mr David Roberts, </w:t>
      </w:r>
      <w:r w:rsidR="00464A45">
        <w:rPr>
          <w:lang w:val="en-AU"/>
        </w:rPr>
        <w:t xml:space="preserve">a </w:t>
      </w:r>
      <w:r w:rsidR="00A248C5">
        <w:rPr>
          <w:lang w:val="en-AU"/>
        </w:rPr>
        <w:t>T&amp;T</w:t>
      </w:r>
      <w:r w:rsidR="00464A45">
        <w:rPr>
          <w:lang w:val="en-AU"/>
        </w:rPr>
        <w:t xml:space="preserve"> casual employee fork truck operator </w:t>
      </w:r>
      <w:r>
        <w:rPr>
          <w:lang w:val="en-AU"/>
        </w:rPr>
        <w:t xml:space="preserve">and asked if he could unload his truck to the time schedule he was on. The forklift operator said he would find a forklift to unload the truck. The operator returned with the </w:t>
      </w:r>
      <w:r w:rsidR="009309A3">
        <w:rPr>
          <w:lang w:val="en-AU"/>
        </w:rPr>
        <w:t xml:space="preserve">CAT Order Picker </w:t>
      </w:r>
      <w:r>
        <w:rPr>
          <w:lang w:val="en-AU"/>
        </w:rPr>
        <w:t xml:space="preserve">which had 11000 hrs on it. </w:t>
      </w:r>
    </w:p>
    <w:p w14:paraId="31EA1990" w14:textId="77777777" w:rsidR="00464A45" w:rsidRDefault="00464A45" w:rsidP="00464A45">
      <w:pPr>
        <w:spacing w:after="0" w:line="240" w:lineRule="auto"/>
        <w:rPr>
          <w:lang w:val="en-AU"/>
        </w:rPr>
      </w:pPr>
    </w:p>
    <w:p w14:paraId="530DCC75" w14:textId="5FCC0BB5" w:rsidR="007B39FD" w:rsidRDefault="007B39FD" w:rsidP="00464A45">
      <w:pPr>
        <w:spacing w:after="0" w:line="240" w:lineRule="auto"/>
        <w:rPr>
          <w:lang w:val="en-AU"/>
        </w:rPr>
      </w:pPr>
      <w:r>
        <w:rPr>
          <w:lang w:val="en-AU"/>
        </w:rPr>
        <w:t>The truck was parked just outside the loading bay, due to the backlog to trucks. This was a common occurrence within the facility and a known practise, which does not conform to the traffic management plan.   The area had a gradien</w:t>
      </w:r>
      <w:r w:rsidR="00464A45">
        <w:rPr>
          <w:lang w:val="en-AU"/>
        </w:rPr>
        <w:t xml:space="preserve">t </w:t>
      </w:r>
      <w:r>
        <w:rPr>
          <w:lang w:val="en-AU"/>
        </w:rPr>
        <w:t>of 4 degrees facing downhill towards the truck. The truck driver handed the delivery docket over to the driver stating the weight of the pallets. Each pallet weigh</w:t>
      </w:r>
      <w:r w:rsidR="00464A45">
        <w:rPr>
          <w:lang w:val="en-AU"/>
        </w:rPr>
        <w:t>ed</w:t>
      </w:r>
      <w:r>
        <w:rPr>
          <w:lang w:val="en-AU"/>
        </w:rPr>
        <w:t xml:space="preserve"> 1,500kg.</w:t>
      </w:r>
    </w:p>
    <w:p w14:paraId="12DB7F31" w14:textId="33DBD76B" w:rsidR="007B39FD" w:rsidRDefault="007B39FD" w:rsidP="00464A45">
      <w:pPr>
        <w:spacing w:after="0" w:line="240" w:lineRule="auto"/>
        <w:rPr>
          <w:lang w:val="en-AU"/>
        </w:rPr>
      </w:pPr>
      <w:r>
        <w:rPr>
          <w:lang w:val="en-AU"/>
        </w:rPr>
        <w:t xml:space="preserve">The operator lifted the first pallet and drove backwards up the incline with the load still raised in the air.  Once the high reach truck got to the top of the incline the operator applied his brakes to stop the machine as he felt hot liquid spraying towards him. In doing so the machine fell forwards, raising the rear of the machine off the ground and the suspended load crashed into the ground in front of him hitting the driver of the truck and causing him </w:t>
      </w:r>
      <w:r w:rsidR="00464A45">
        <w:rPr>
          <w:lang w:val="en-AU"/>
        </w:rPr>
        <w:t xml:space="preserve">2 fractured ribs, fractures to both lower legs and a fracture to his T6 vertebrae. </w:t>
      </w:r>
    </w:p>
    <w:p w14:paraId="7CE377FC" w14:textId="77777777" w:rsidR="00464A45" w:rsidRDefault="00464A45" w:rsidP="00464A45">
      <w:pPr>
        <w:spacing w:after="0" w:line="240" w:lineRule="auto"/>
        <w:rPr>
          <w:lang w:val="en-AU"/>
        </w:rPr>
      </w:pPr>
    </w:p>
    <w:p w14:paraId="0D7431CB" w14:textId="77777777" w:rsidR="004656C1" w:rsidRDefault="007B39FD" w:rsidP="00464A45">
      <w:pPr>
        <w:spacing w:after="0" w:line="240" w:lineRule="auto"/>
        <w:rPr>
          <w:lang w:val="en-AU"/>
        </w:rPr>
      </w:pPr>
      <w:r>
        <w:rPr>
          <w:lang w:val="en-AU"/>
        </w:rPr>
        <w:t xml:space="preserve">The operator was thrown </w:t>
      </w:r>
      <w:r w:rsidR="00464A45">
        <w:rPr>
          <w:lang w:val="en-AU"/>
        </w:rPr>
        <w:t xml:space="preserve">from </w:t>
      </w:r>
      <w:r>
        <w:rPr>
          <w:lang w:val="en-AU"/>
        </w:rPr>
        <w:t>the cabin onto the ground. First aid was applied to the truck driver until emergency services turned up. On inspecting the high reach truck, a hydraulic hose had blown due to the bulge in the hose. A logbook was found on the machine and the last entry was over 6 months ago.</w:t>
      </w:r>
      <w:r w:rsidR="004656C1">
        <w:rPr>
          <w:lang w:val="en-AU"/>
        </w:rPr>
        <w:t xml:space="preserve"> </w:t>
      </w:r>
    </w:p>
    <w:p w14:paraId="46488952" w14:textId="77777777" w:rsidR="004656C1" w:rsidRDefault="004656C1" w:rsidP="00464A45">
      <w:pPr>
        <w:spacing w:after="0" w:line="240" w:lineRule="auto"/>
        <w:rPr>
          <w:lang w:val="en-AU"/>
        </w:rPr>
      </w:pPr>
    </w:p>
    <w:p w14:paraId="6463D62F" w14:textId="548A9CCE" w:rsidR="004656C1" w:rsidRPr="004656C1" w:rsidRDefault="004656C1" w:rsidP="00464A45">
      <w:pPr>
        <w:spacing w:after="0" w:line="240" w:lineRule="auto"/>
        <w:rPr>
          <w:sz w:val="20"/>
          <w:szCs w:val="20"/>
          <w:lang w:val="en-AU"/>
        </w:rPr>
      </w:pPr>
      <w:r w:rsidRPr="004656C1">
        <w:rPr>
          <w:sz w:val="20"/>
          <w:szCs w:val="20"/>
          <w:lang w:val="en-AU"/>
        </w:rPr>
        <w:t xml:space="preserve">Today is Monday </w:t>
      </w:r>
      <w:r w:rsidR="009309A3">
        <w:rPr>
          <w:sz w:val="20"/>
          <w:szCs w:val="20"/>
          <w:lang w:val="en-AU"/>
        </w:rPr>
        <w:t>8</w:t>
      </w:r>
      <w:r w:rsidRPr="004656C1">
        <w:rPr>
          <w:sz w:val="20"/>
          <w:szCs w:val="20"/>
          <w:vertAlign w:val="superscript"/>
          <w:lang w:val="en-AU"/>
        </w:rPr>
        <w:t>th</w:t>
      </w:r>
      <w:r w:rsidRPr="004656C1">
        <w:rPr>
          <w:sz w:val="20"/>
          <w:szCs w:val="20"/>
          <w:lang w:val="en-AU"/>
        </w:rPr>
        <w:t xml:space="preserve"> June 20</w:t>
      </w:r>
      <w:r w:rsidR="00666205">
        <w:rPr>
          <w:sz w:val="20"/>
          <w:szCs w:val="20"/>
          <w:lang w:val="en-AU"/>
        </w:rPr>
        <w:t>20</w:t>
      </w:r>
      <w:r w:rsidRPr="004656C1">
        <w:rPr>
          <w:sz w:val="20"/>
          <w:szCs w:val="20"/>
          <w:lang w:val="en-AU"/>
        </w:rPr>
        <w:t>.</w:t>
      </w:r>
    </w:p>
    <w:p w14:paraId="6B693368" w14:textId="77777777" w:rsidR="00FC4A88" w:rsidRPr="005B3E6C" w:rsidRDefault="00FC4A88" w:rsidP="00464A45">
      <w:pPr>
        <w:spacing w:after="0" w:line="240" w:lineRule="auto"/>
        <w:rPr>
          <w:rFonts w:ascii="Arial" w:hAnsi="Arial" w:cs="Arial"/>
          <w:b/>
          <w:sz w:val="20"/>
          <w:szCs w:val="20"/>
        </w:rPr>
      </w:pPr>
    </w:p>
    <w:p w14:paraId="1FEF9043" w14:textId="77777777" w:rsidR="00464A45" w:rsidRDefault="00464A45" w:rsidP="00464A45">
      <w:pPr>
        <w:spacing w:after="0" w:line="240" w:lineRule="auto"/>
        <w:rPr>
          <w:b/>
          <w:sz w:val="24"/>
          <w:lang w:val="en-AU"/>
        </w:rPr>
      </w:pPr>
      <w:r>
        <w:rPr>
          <w:b/>
          <w:sz w:val="24"/>
          <w:lang w:val="en-AU"/>
        </w:rPr>
        <w:br w:type="page"/>
      </w:r>
    </w:p>
    <w:p w14:paraId="237CFBC0" w14:textId="64F82D52" w:rsidR="007B39FD" w:rsidRPr="00BE0038" w:rsidRDefault="007B39FD" w:rsidP="00464A45">
      <w:pPr>
        <w:spacing w:after="0" w:line="240" w:lineRule="auto"/>
        <w:rPr>
          <w:b/>
          <w:sz w:val="24"/>
          <w:lang w:val="en-AU"/>
        </w:rPr>
      </w:pPr>
      <w:r w:rsidRPr="00BE0038">
        <w:rPr>
          <w:b/>
          <w:sz w:val="24"/>
          <w:lang w:val="en-AU"/>
        </w:rPr>
        <w:lastRenderedPageBreak/>
        <w:t>Forklift</w:t>
      </w:r>
    </w:p>
    <w:p w14:paraId="0CD2C96C" w14:textId="77777777" w:rsidR="007B39FD" w:rsidRDefault="007B39FD" w:rsidP="00464A45">
      <w:pPr>
        <w:spacing w:after="0" w:line="240" w:lineRule="auto"/>
        <w:rPr>
          <w:lang w:val="en-AU"/>
        </w:rPr>
      </w:pPr>
      <w:r w:rsidRPr="00BE0038">
        <w:rPr>
          <w:b/>
          <w:lang w:val="en-AU"/>
        </w:rPr>
        <w:t>Make:</w:t>
      </w:r>
      <w:r>
        <w:rPr>
          <w:lang w:val="en-AU"/>
        </w:rPr>
        <w:t xml:space="preserve"> </w:t>
      </w:r>
      <w:r w:rsidRPr="00BE0038">
        <w:rPr>
          <w:lang w:val="en-AU"/>
        </w:rPr>
        <w:t>Three Wheel Electric Counterbalance</w:t>
      </w:r>
    </w:p>
    <w:p w14:paraId="0D85F174" w14:textId="77777777" w:rsidR="007B39FD" w:rsidRDefault="007B39FD" w:rsidP="00464A45">
      <w:pPr>
        <w:spacing w:after="0" w:line="240" w:lineRule="auto"/>
        <w:rPr>
          <w:lang w:val="en-AU"/>
        </w:rPr>
      </w:pPr>
      <w:r w:rsidRPr="00BE0038">
        <w:rPr>
          <w:b/>
          <w:lang w:val="en-AU"/>
        </w:rPr>
        <w:t>Manufacture:</w:t>
      </w:r>
      <w:r>
        <w:rPr>
          <w:lang w:val="en-AU"/>
        </w:rPr>
        <w:t xml:space="preserve"> Toyota</w:t>
      </w:r>
      <w:r w:rsidRPr="00BE0038">
        <w:rPr>
          <w:lang w:val="en-AU"/>
        </w:rPr>
        <w:t xml:space="preserve"> </w:t>
      </w:r>
      <w:r>
        <w:rPr>
          <w:lang w:val="en-AU"/>
        </w:rPr>
        <w:t xml:space="preserve">TMH 7FBE18 with a </w:t>
      </w:r>
      <w:r w:rsidRPr="00BE0038">
        <w:rPr>
          <w:lang w:val="en-AU"/>
        </w:rPr>
        <w:t>3 stage 6500mm mast</w:t>
      </w:r>
    </w:p>
    <w:p w14:paraId="668CB1FA" w14:textId="77777777" w:rsidR="007B39FD" w:rsidRDefault="007B39FD" w:rsidP="00464A45">
      <w:pPr>
        <w:spacing w:after="0" w:line="240" w:lineRule="auto"/>
        <w:rPr>
          <w:lang w:val="en-AU"/>
        </w:rPr>
      </w:pPr>
      <w:r w:rsidRPr="00BE0038">
        <w:rPr>
          <w:b/>
          <w:lang w:val="en-AU"/>
        </w:rPr>
        <w:t xml:space="preserve">Attachments: </w:t>
      </w:r>
      <w:proofErr w:type="spellStart"/>
      <w:r>
        <w:rPr>
          <w:lang w:val="en-AU"/>
        </w:rPr>
        <w:t>Sideshift</w:t>
      </w:r>
      <w:proofErr w:type="spellEnd"/>
    </w:p>
    <w:p w14:paraId="3E949E8F" w14:textId="77777777" w:rsidR="007B39FD" w:rsidRDefault="007B39FD" w:rsidP="00464A45">
      <w:pPr>
        <w:spacing w:after="0" w:line="240" w:lineRule="auto"/>
        <w:rPr>
          <w:lang w:val="en-AU"/>
        </w:rPr>
      </w:pPr>
    </w:p>
    <w:p w14:paraId="6693AC83" w14:textId="77777777" w:rsidR="007B39FD" w:rsidRDefault="007B39FD" w:rsidP="00464A45">
      <w:pPr>
        <w:spacing w:after="0" w:line="240" w:lineRule="auto"/>
        <w:rPr>
          <w:lang w:val="en-AU"/>
        </w:rPr>
      </w:pPr>
      <w:r w:rsidRPr="00BE0038">
        <w:rPr>
          <w:noProof/>
          <w:lang w:val="en-AU" w:eastAsia="en-AU"/>
        </w:rPr>
        <w:drawing>
          <wp:inline distT="0" distB="0" distL="0" distR="0" wp14:anchorId="4E9C3DE6" wp14:editId="5AFF8C3A">
            <wp:extent cx="3182391" cy="22439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5859" cy="2274643"/>
                    </a:xfrm>
                    <a:prstGeom prst="rect">
                      <a:avLst/>
                    </a:prstGeom>
                  </pic:spPr>
                </pic:pic>
              </a:graphicData>
            </a:graphic>
          </wp:inline>
        </w:drawing>
      </w:r>
    </w:p>
    <w:p w14:paraId="4A4E1241" w14:textId="77777777" w:rsidR="007B39FD" w:rsidRDefault="007B39FD" w:rsidP="00464A45">
      <w:pPr>
        <w:spacing w:after="0" w:line="240" w:lineRule="auto"/>
        <w:rPr>
          <w:lang w:val="en-AU"/>
        </w:rPr>
      </w:pPr>
    </w:p>
    <w:p w14:paraId="301F1A56" w14:textId="2814859F" w:rsidR="007B39FD" w:rsidRDefault="007B39FD" w:rsidP="00464A45">
      <w:pPr>
        <w:spacing w:after="0" w:line="240" w:lineRule="auto"/>
        <w:rPr>
          <w:lang w:val="en-AU"/>
        </w:rPr>
      </w:pPr>
      <w:r w:rsidRPr="000C1751">
        <w:rPr>
          <w:b/>
          <w:lang w:val="en-AU"/>
        </w:rPr>
        <w:t>Make:</w:t>
      </w:r>
      <w:r>
        <w:rPr>
          <w:lang w:val="en-AU"/>
        </w:rPr>
        <w:t xml:space="preserve"> </w:t>
      </w:r>
      <w:r w:rsidR="009309A3">
        <w:rPr>
          <w:lang w:val="en-AU"/>
        </w:rPr>
        <w:t>CAT Order Picker</w:t>
      </w:r>
    </w:p>
    <w:p w14:paraId="34421D19" w14:textId="16544897" w:rsidR="007B39FD" w:rsidRDefault="007B39FD" w:rsidP="00464A45">
      <w:pPr>
        <w:spacing w:after="0" w:line="240" w:lineRule="auto"/>
        <w:rPr>
          <w:lang w:val="en-AU"/>
        </w:rPr>
      </w:pPr>
      <w:r w:rsidRPr="000C1751">
        <w:rPr>
          <w:b/>
          <w:lang w:val="en-AU"/>
        </w:rPr>
        <w:t>Manufacture</w:t>
      </w:r>
      <w:r w:rsidR="009309A3">
        <w:rPr>
          <w:b/>
          <w:lang w:val="en-AU"/>
        </w:rPr>
        <w:t>r</w:t>
      </w:r>
      <w:r w:rsidRPr="000C1751">
        <w:rPr>
          <w:b/>
          <w:lang w:val="en-AU"/>
        </w:rPr>
        <w:t xml:space="preserve">: </w:t>
      </w:r>
      <w:r w:rsidR="009309A3">
        <w:rPr>
          <w:b/>
          <w:lang w:val="en-AU"/>
        </w:rPr>
        <w:t>CAT</w:t>
      </w:r>
      <w:r>
        <w:rPr>
          <w:lang w:val="en-AU"/>
        </w:rPr>
        <w:t xml:space="preserve"> </w:t>
      </w:r>
    </w:p>
    <w:p w14:paraId="6235BF9A" w14:textId="60D47528" w:rsidR="007B39FD" w:rsidRDefault="007B39FD" w:rsidP="00464A45">
      <w:pPr>
        <w:spacing w:after="0" w:line="240" w:lineRule="auto"/>
        <w:rPr>
          <w:lang w:val="en-AU"/>
        </w:rPr>
      </w:pPr>
      <w:r w:rsidRPr="0028614F">
        <w:rPr>
          <w:b/>
          <w:lang w:val="en-AU"/>
        </w:rPr>
        <w:t>Capacity:</w:t>
      </w:r>
      <w:r w:rsidRPr="0028614F">
        <w:rPr>
          <w:lang w:val="en-AU"/>
        </w:rPr>
        <w:t xml:space="preserve"> </w:t>
      </w:r>
      <w:r>
        <w:rPr>
          <w:lang w:val="en-AU"/>
        </w:rPr>
        <w:t>1451Kg</w:t>
      </w:r>
    </w:p>
    <w:p w14:paraId="19A44949" w14:textId="583693E3" w:rsidR="007B39FD" w:rsidRDefault="009309A3" w:rsidP="00464A45">
      <w:pPr>
        <w:spacing w:after="0" w:line="240" w:lineRule="auto"/>
        <w:rPr>
          <w:lang w:val="en-AU"/>
        </w:rPr>
      </w:pPr>
      <w:r>
        <w:rPr>
          <w:rFonts w:ascii="Arial" w:hAnsi="Arial" w:cs="Arial"/>
          <w:noProof/>
          <w:color w:val="FBBA00"/>
          <w:lang w:val="en-AU" w:eastAsia="en-AU"/>
        </w:rPr>
        <w:drawing>
          <wp:inline distT="0" distB="0" distL="0" distR="0" wp14:anchorId="403199D2" wp14:editId="4FC827B3">
            <wp:extent cx="2949191" cy="2949191"/>
            <wp:effectExtent l="0" t="0" r="3810" b="3810"/>
            <wp:docPr id="4" name="Picture 4" descr="https://www.unitedequipment.com.au/wp-content/uploads/2016/01/Cat-Order-Picker-NOH10NH-2.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edequipment.com.au/wp-content/uploads/2016/01/Cat-Order-Picker-NOH10NH-2.jpg">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299" cy="2967299"/>
                    </a:xfrm>
                    <a:prstGeom prst="rect">
                      <a:avLst/>
                    </a:prstGeom>
                    <a:noFill/>
                    <a:ln>
                      <a:noFill/>
                    </a:ln>
                  </pic:spPr>
                </pic:pic>
              </a:graphicData>
            </a:graphic>
          </wp:inline>
        </w:drawing>
      </w:r>
    </w:p>
    <w:sectPr w:rsidR="007B39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05719" w14:textId="77777777" w:rsidR="00CC2565" w:rsidRDefault="00CC2565" w:rsidP="0091656D">
      <w:pPr>
        <w:spacing w:after="0" w:line="240" w:lineRule="auto"/>
      </w:pPr>
      <w:r>
        <w:separator/>
      </w:r>
    </w:p>
  </w:endnote>
  <w:endnote w:type="continuationSeparator" w:id="0">
    <w:p w14:paraId="773E6182" w14:textId="77777777" w:rsidR="00CC2565" w:rsidRDefault="00CC2565" w:rsidP="0091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F010" w14:textId="77777777" w:rsidR="0091656D" w:rsidRDefault="0091656D" w:rsidP="0091656D">
    <w:pPr>
      <w:rPr>
        <w:rFonts w:ascii="Gill Sans MT" w:hAnsi="Gill Sans MT"/>
        <w:b/>
        <w:sz w:val="16"/>
        <w:szCs w:val="16"/>
      </w:rPr>
    </w:pPr>
  </w:p>
  <w:p w14:paraId="18834CE3" w14:textId="77777777" w:rsidR="0091656D" w:rsidRDefault="0091656D" w:rsidP="0091656D">
    <w:pPr>
      <w:pBdr>
        <w:top w:val="single" w:sz="4" w:space="1" w:color="000000"/>
      </w:pBdr>
      <w:rPr>
        <w:rFonts w:ascii="Gill Sans MT" w:hAnsi="Gill Sans MT"/>
        <w:b/>
        <w:sz w:val="16"/>
        <w:szCs w:val="16"/>
      </w:rPr>
    </w:pPr>
  </w:p>
  <w:p w14:paraId="0029675A" w14:textId="05B02D12" w:rsidR="0091656D" w:rsidRDefault="0091656D" w:rsidP="0091656D">
    <w:pPr>
      <w:rPr>
        <w:rFonts w:ascii="Times New Roman" w:hAnsi="Times New Roman"/>
        <w:sz w:val="24"/>
        <w:szCs w:val="24"/>
      </w:rPr>
    </w:pPr>
    <w:r>
      <w:rPr>
        <w:rFonts w:ascii="Gill Sans MT" w:hAnsi="Gill Sans MT"/>
        <w:sz w:val="16"/>
        <w:szCs w:val="16"/>
      </w:rPr>
      <w:t xml:space="preserve">ICAM Role Play – </w:t>
    </w:r>
    <w:r w:rsidR="00464A45">
      <w:rPr>
        <w:rFonts w:ascii="Gill Sans MT" w:hAnsi="Gill Sans MT"/>
        <w:sz w:val="16"/>
        <w:szCs w:val="16"/>
      </w:rPr>
      <w:t xml:space="preserve">Incident Description </w:t>
    </w:r>
    <w:r>
      <w:rPr>
        <w:rFonts w:ascii="Gill Sans MT" w:hAnsi="Gill Sans MT"/>
        <w:sz w:val="16"/>
        <w:szCs w:val="16"/>
      </w:rPr>
      <w:t xml:space="preserve">- </w:t>
    </w:r>
    <w:r w:rsidR="00A248C5">
      <w:rPr>
        <w:rFonts w:ascii="Gill Sans MT" w:hAnsi="Gill Sans MT"/>
        <w:sz w:val="16"/>
        <w:szCs w:val="16"/>
      </w:rPr>
      <w:t>T&amp;T</w:t>
    </w:r>
    <w:r>
      <w:rPr>
        <w:rFonts w:ascii="Gill Sans MT" w:hAnsi="Gill Sans MT"/>
        <w:sz w:val="16"/>
        <w:szCs w:val="16"/>
      </w:rPr>
      <w:t xml:space="preserve"> v </w:t>
    </w:r>
    <w:r w:rsidR="00666205">
      <w:rPr>
        <w:rFonts w:ascii="Gill Sans MT" w:hAnsi="Gill Sans MT"/>
        <w:sz w:val="16"/>
        <w:szCs w:val="16"/>
      </w:rPr>
      <w:t>3</w:t>
    </w:r>
    <w:r>
      <w:rPr>
        <w:rFonts w:ascii="Gill Sans MT" w:hAnsi="Gill Sans MT"/>
        <w:sz w:val="16"/>
        <w:szCs w:val="16"/>
      </w:rPr>
      <w:t>.0-20</w:t>
    </w:r>
    <w:r w:rsidR="00666205">
      <w:rPr>
        <w:rFonts w:ascii="Gill Sans MT" w:hAnsi="Gill Sans MT"/>
        <w:sz w:val="16"/>
        <w:szCs w:val="16"/>
      </w:rPr>
      <w:t>20</w:t>
    </w:r>
  </w:p>
  <w:p w14:paraId="760A7F06" w14:textId="77777777" w:rsidR="0091656D" w:rsidRDefault="0091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699D5" w14:textId="77777777" w:rsidR="00CC2565" w:rsidRDefault="00CC2565" w:rsidP="0091656D">
      <w:pPr>
        <w:spacing w:after="0" w:line="240" w:lineRule="auto"/>
      </w:pPr>
      <w:r>
        <w:separator/>
      </w:r>
    </w:p>
  </w:footnote>
  <w:footnote w:type="continuationSeparator" w:id="0">
    <w:p w14:paraId="7272D87E" w14:textId="77777777" w:rsidR="00CC2565" w:rsidRDefault="00CC2565" w:rsidP="00916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76EF"/>
    <w:multiLevelType w:val="hybridMultilevel"/>
    <w:tmpl w:val="18A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F6912"/>
    <w:multiLevelType w:val="hybridMultilevel"/>
    <w:tmpl w:val="54A82752"/>
    <w:lvl w:ilvl="0" w:tplc="0C09000F">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A75CAD"/>
    <w:multiLevelType w:val="hybridMultilevel"/>
    <w:tmpl w:val="08AAA8AC"/>
    <w:lvl w:ilvl="0" w:tplc="56DA82AA">
      <w:start w:val="1"/>
      <w:numFmt w:val="decimal"/>
      <w:lvlText w:val="%1."/>
      <w:lvlJc w:val="left"/>
      <w:pPr>
        <w:ind w:left="720" w:hanging="360"/>
      </w:pPr>
      <w:rPr>
        <w:rFonts w:ascii="Gill Sans MT" w:hAnsi="Gill Sans MT"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BB5EBF"/>
    <w:multiLevelType w:val="hybridMultilevel"/>
    <w:tmpl w:val="05B6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9D"/>
    <w:rsid w:val="00085937"/>
    <w:rsid w:val="000C1751"/>
    <w:rsid w:val="000C4001"/>
    <w:rsid w:val="00123613"/>
    <w:rsid w:val="0028614F"/>
    <w:rsid w:val="003859FC"/>
    <w:rsid w:val="003F37ED"/>
    <w:rsid w:val="00411E1A"/>
    <w:rsid w:val="00461964"/>
    <w:rsid w:val="00464A45"/>
    <w:rsid w:val="004656C1"/>
    <w:rsid w:val="005B3E6C"/>
    <w:rsid w:val="005D39E5"/>
    <w:rsid w:val="00636C00"/>
    <w:rsid w:val="00666205"/>
    <w:rsid w:val="00680B59"/>
    <w:rsid w:val="006938D9"/>
    <w:rsid w:val="00755809"/>
    <w:rsid w:val="007B39FD"/>
    <w:rsid w:val="008C6E9D"/>
    <w:rsid w:val="0091656D"/>
    <w:rsid w:val="009309A3"/>
    <w:rsid w:val="009C2CF4"/>
    <w:rsid w:val="00A0698C"/>
    <w:rsid w:val="00A248C5"/>
    <w:rsid w:val="00A472FD"/>
    <w:rsid w:val="00A900AC"/>
    <w:rsid w:val="00AF3BCE"/>
    <w:rsid w:val="00BE0038"/>
    <w:rsid w:val="00C20BF5"/>
    <w:rsid w:val="00C62C3E"/>
    <w:rsid w:val="00CA599A"/>
    <w:rsid w:val="00CB517D"/>
    <w:rsid w:val="00CC2565"/>
    <w:rsid w:val="00DE63AC"/>
    <w:rsid w:val="00E86248"/>
    <w:rsid w:val="00FC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3A95"/>
  <w15:chartTrackingRefBased/>
  <w15:docId w15:val="{E3E434A1-9E38-457C-87E6-50CCB23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9D"/>
    <w:pPr>
      <w:ind w:left="720"/>
      <w:contextualSpacing/>
    </w:pPr>
  </w:style>
  <w:style w:type="character" w:styleId="Hyperlink">
    <w:name w:val="Hyperlink"/>
    <w:basedOn w:val="DefaultParagraphFont"/>
    <w:uiPriority w:val="99"/>
    <w:unhideWhenUsed/>
    <w:rsid w:val="00CA599A"/>
    <w:rPr>
      <w:color w:val="0563C1" w:themeColor="hyperlink"/>
      <w:u w:val="single"/>
    </w:rPr>
  </w:style>
  <w:style w:type="character" w:customStyle="1" w:styleId="UnresolvedMention1">
    <w:name w:val="Unresolved Mention1"/>
    <w:basedOn w:val="DefaultParagraphFont"/>
    <w:uiPriority w:val="99"/>
    <w:semiHidden/>
    <w:unhideWhenUsed/>
    <w:rsid w:val="00CA599A"/>
    <w:rPr>
      <w:color w:val="808080"/>
      <w:shd w:val="clear" w:color="auto" w:fill="E6E6E6"/>
    </w:rPr>
  </w:style>
  <w:style w:type="paragraph" w:styleId="BalloonText">
    <w:name w:val="Balloon Text"/>
    <w:basedOn w:val="Normal"/>
    <w:link w:val="BalloonTextChar"/>
    <w:uiPriority w:val="99"/>
    <w:semiHidden/>
    <w:unhideWhenUsed/>
    <w:rsid w:val="00AF3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CE"/>
    <w:rPr>
      <w:rFonts w:ascii="Segoe UI" w:hAnsi="Segoe UI" w:cs="Segoe UI"/>
      <w:sz w:val="18"/>
      <w:szCs w:val="18"/>
    </w:rPr>
  </w:style>
  <w:style w:type="paragraph" w:styleId="Header">
    <w:name w:val="header"/>
    <w:basedOn w:val="Normal"/>
    <w:link w:val="HeaderChar"/>
    <w:uiPriority w:val="99"/>
    <w:unhideWhenUsed/>
    <w:rsid w:val="00916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6D"/>
  </w:style>
  <w:style w:type="paragraph" w:styleId="Footer">
    <w:name w:val="footer"/>
    <w:basedOn w:val="Normal"/>
    <w:link w:val="FooterChar"/>
    <w:uiPriority w:val="99"/>
    <w:unhideWhenUsed/>
    <w:rsid w:val="00916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472033">
      <w:bodyDiv w:val="1"/>
      <w:marLeft w:val="0"/>
      <w:marRight w:val="0"/>
      <w:marTop w:val="0"/>
      <w:marBottom w:val="0"/>
      <w:divBdr>
        <w:top w:val="none" w:sz="0" w:space="0" w:color="auto"/>
        <w:left w:val="none" w:sz="0" w:space="0" w:color="auto"/>
        <w:bottom w:val="none" w:sz="0" w:space="0" w:color="auto"/>
        <w:right w:val="none" w:sz="0" w:space="0" w:color="auto"/>
      </w:divBdr>
    </w:div>
    <w:div w:id="12202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unitedequipment.com.au/wp-content/uploads/2016/01/Cat-Order-Picker-NOH10NH-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Lopaka Hing</dc:creator>
  <cp:keywords/>
  <dc:description/>
  <cp:lastModifiedBy>Petrina Logan</cp:lastModifiedBy>
  <cp:revision>3</cp:revision>
  <cp:lastPrinted>2018-02-16T05:08:00Z</cp:lastPrinted>
  <dcterms:created xsi:type="dcterms:W3CDTF">2020-03-19T00:09:00Z</dcterms:created>
  <dcterms:modified xsi:type="dcterms:W3CDTF">2020-06-15T01:59:00Z</dcterms:modified>
</cp:coreProperties>
</file>